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EA10" w14:textId="3B0E219C" w:rsidR="00555A30" w:rsidRPr="00555A30" w:rsidRDefault="00555A30" w:rsidP="00555A30">
      <w:pPr>
        <w:spacing w:after="0" w:line="240" w:lineRule="auto"/>
        <w:rPr>
          <w:rFonts w:ascii="Verdana" w:hAnsi="Verdana"/>
          <w:sz w:val="20"/>
          <w:szCs w:val="20"/>
        </w:rPr>
      </w:pPr>
      <w:r w:rsidRPr="00555A30">
        <w:rPr>
          <w:rFonts w:ascii="Verdana" w:hAnsi="Verdana"/>
          <w:sz w:val="20"/>
          <w:szCs w:val="20"/>
        </w:rPr>
        <w:t xml:space="preserve">Durch die Kombination der Stärken unserer Muttergesellschaften Hyundai </w:t>
      </w:r>
      <w:proofErr w:type="spellStart"/>
      <w:r w:rsidRPr="00555A30">
        <w:rPr>
          <w:rFonts w:ascii="Verdana" w:hAnsi="Verdana"/>
          <w:sz w:val="20"/>
          <w:szCs w:val="20"/>
        </w:rPr>
        <w:t>Glovis</w:t>
      </w:r>
      <w:proofErr w:type="spellEnd"/>
      <w:r w:rsidRPr="00555A30">
        <w:rPr>
          <w:rFonts w:ascii="Verdana" w:hAnsi="Verdana"/>
          <w:sz w:val="20"/>
          <w:szCs w:val="20"/>
        </w:rPr>
        <w:t xml:space="preserve"> Ltd. und </w:t>
      </w:r>
      <w:proofErr w:type="spellStart"/>
      <w:r w:rsidRPr="00555A30">
        <w:rPr>
          <w:rFonts w:ascii="Verdana" w:hAnsi="Verdana"/>
          <w:sz w:val="20"/>
          <w:szCs w:val="20"/>
        </w:rPr>
        <w:t>Stena</w:t>
      </w:r>
      <w:proofErr w:type="spellEnd"/>
      <w:r w:rsidRPr="00555A30">
        <w:rPr>
          <w:rFonts w:ascii="Verdana" w:hAnsi="Verdana"/>
          <w:sz w:val="20"/>
          <w:szCs w:val="20"/>
        </w:rPr>
        <w:t xml:space="preserve"> AB </w:t>
      </w:r>
      <w:r w:rsidR="004E044D">
        <w:rPr>
          <w:rFonts w:ascii="Verdana" w:hAnsi="Verdana"/>
          <w:sz w:val="20"/>
          <w:szCs w:val="20"/>
        </w:rPr>
        <w:t xml:space="preserve">ist es </w:t>
      </w:r>
      <w:r w:rsidRPr="00555A30">
        <w:rPr>
          <w:rFonts w:ascii="Verdana" w:hAnsi="Verdana"/>
          <w:sz w:val="20"/>
          <w:szCs w:val="20"/>
        </w:rPr>
        <w:t xml:space="preserve">das Ziel von </w:t>
      </w:r>
      <w:proofErr w:type="spellStart"/>
      <w:r w:rsidRPr="00555A30">
        <w:rPr>
          <w:rFonts w:ascii="Verdana" w:hAnsi="Verdana"/>
          <w:sz w:val="20"/>
          <w:szCs w:val="20"/>
        </w:rPr>
        <w:t>Stena</w:t>
      </w:r>
      <w:proofErr w:type="spellEnd"/>
      <w:r w:rsidRPr="00555A30">
        <w:rPr>
          <w:rFonts w:ascii="Verdana" w:hAnsi="Verdana"/>
          <w:sz w:val="20"/>
          <w:szCs w:val="20"/>
        </w:rPr>
        <w:t xml:space="preserve"> </w:t>
      </w:r>
      <w:proofErr w:type="spellStart"/>
      <w:r w:rsidRPr="00555A30">
        <w:rPr>
          <w:rFonts w:ascii="Verdana" w:hAnsi="Verdana"/>
          <w:sz w:val="20"/>
          <w:szCs w:val="20"/>
        </w:rPr>
        <w:t>Glovis</w:t>
      </w:r>
      <w:proofErr w:type="spellEnd"/>
      <w:r w:rsidRPr="00555A30">
        <w:rPr>
          <w:rFonts w:ascii="Verdana" w:hAnsi="Verdana"/>
          <w:sz w:val="20"/>
          <w:szCs w:val="20"/>
        </w:rPr>
        <w:t xml:space="preserve"> SE, Europas führender Fertigfahrzeug-Logistikanbieter für Kurzstreckensee-, Fähr- und Tiefseedienste zu werden.</w:t>
      </w:r>
    </w:p>
    <w:p w14:paraId="4A322999" w14:textId="77777777" w:rsidR="00555A30" w:rsidRPr="00555A30" w:rsidRDefault="00555A30" w:rsidP="00555A30">
      <w:pPr>
        <w:spacing w:after="0" w:line="240" w:lineRule="auto"/>
        <w:rPr>
          <w:rFonts w:ascii="Verdana" w:hAnsi="Verdana"/>
          <w:sz w:val="20"/>
          <w:szCs w:val="20"/>
        </w:rPr>
      </w:pPr>
      <w:r w:rsidRPr="00555A30">
        <w:rPr>
          <w:rFonts w:ascii="Verdana" w:hAnsi="Verdana"/>
          <w:sz w:val="20"/>
          <w:szCs w:val="20"/>
        </w:rPr>
        <w:t xml:space="preserve">Mit über 100 Schiffen, die über ein globales Hochsee- und europäisches Kurzstreckensee- und </w:t>
      </w:r>
      <w:proofErr w:type="spellStart"/>
      <w:r w:rsidRPr="00555A30">
        <w:rPr>
          <w:rFonts w:ascii="Verdana" w:hAnsi="Verdana"/>
          <w:sz w:val="20"/>
          <w:szCs w:val="20"/>
        </w:rPr>
        <w:t>Fährnetz</w:t>
      </w:r>
      <w:proofErr w:type="spellEnd"/>
      <w:r w:rsidRPr="00555A30">
        <w:rPr>
          <w:rFonts w:ascii="Verdana" w:hAnsi="Verdana"/>
          <w:sz w:val="20"/>
          <w:szCs w:val="20"/>
        </w:rPr>
        <w:t xml:space="preserve"> verkehren, ist </w:t>
      </w:r>
      <w:proofErr w:type="spellStart"/>
      <w:r w:rsidRPr="00555A30">
        <w:rPr>
          <w:rFonts w:ascii="Verdana" w:hAnsi="Verdana"/>
          <w:sz w:val="20"/>
          <w:szCs w:val="20"/>
        </w:rPr>
        <w:t>Stena</w:t>
      </w:r>
      <w:proofErr w:type="spellEnd"/>
      <w:r w:rsidRPr="00555A30">
        <w:rPr>
          <w:rFonts w:ascii="Verdana" w:hAnsi="Verdana"/>
          <w:sz w:val="20"/>
          <w:szCs w:val="20"/>
        </w:rPr>
        <w:t xml:space="preserve"> </w:t>
      </w:r>
      <w:proofErr w:type="spellStart"/>
      <w:r w:rsidRPr="00555A30">
        <w:rPr>
          <w:rFonts w:ascii="Verdana" w:hAnsi="Verdana"/>
          <w:sz w:val="20"/>
          <w:szCs w:val="20"/>
        </w:rPr>
        <w:t>Glovis</w:t>
      </w:r>
      <w:proofErr w:type="spellEnd"/>
      <w:r w:rsidRPr="00555A30">
        <w:rPr>
          <w:rFonts w:ascii="Verdana" w:hAnsi="Verdana"/>
          <w:sz w:val="20"/>
          <w:szCs w:val="20"/>
        </w:rPr>
        <w:t xml:space="preserve"> SE einzigartig positioniert, um einen erstklassigen Logistikbetrieb für fertige Fahrzeuge aufzubauen und unserem Kundenstamm ein einzigartiges Wertversprechen zu bieten.</w:t>
      </w:r>
    </w:p>
    <w:p w14:paraId="0172BEDC" w14:textId="77777777" w:rsidR="00555A30" w:rsidRPr="00555A30" w:rsidRDefault="00555A30" w:rsidP="00555A30">
      <w:pPr>
        <w:spacing w:after="0" w:line="240" w:lineRule="auto"/>
        <w:rPr>
          <w:rFonts w:ascii="Verdana" w:hAnsi="Verdana"/>
          <w:sz w:val="20"/>
          <w:szCs w:val="20"/>
        </w:rPr>
      </w:pPr>
      <w:proofErr w:type="spellStart"/>
      <w:r w:rsidRPr="00555A30">
        <w:rPr>
          <w:rFonts w:ascii="Verdana" w:hAnsi="Verdana"/>
          <w:sz w:val="20"/>
          <w:szCs w:val="20"/>
        </w:rPr>
        <w:t>Stena</w:t>
      </w:r>
      <w:proofErr w:type="spellEnd"/>
      <w:r w:rsidRPr="00555A30">
        <w:rPr>
          <w:rFonts w:ascii="Verdana" w:hAnsi="Verdana"/>
          <w:sz w:val="20"/>
          <w:szCs w:val="20"/>
        </w:rPr>
        <w:t xml:space="preserve"> </w:t>
      </w:r>
      <w:proofErr w:type="spellStart"/>
      <w:r w:rsidRPr="00555A30">
        <w:rPr>
          <w:rFonts w:ascii="Verdana" w:hAnsi="Verdana"/>
          <w:sz w:val="20"/>
          <w:szCs w:val="20"/>
        </w:rPr>
        <w:t>Glovis</w:t>
      </w:r>
      <w:proofErr w:type="spellEnd"/>
      <w:r w:rsidRPr="00555A30">
        <w:rPr>
          <w:rFonts w:ascii="Verdana" w:hAnsi="Verdana"/>
          <w:sz w:val="20"/>
          <w:szCs w:val="20"/>
        </w:rPr>
        <w:t xml:space="preserve"> SE mit Hauptsitz in Hamburg, Deutschland, und einem Vertriebsbüro in Bremen bereitet sich derzeit auf die nächste Phase unseres Wachstums vor.</w:t>
      </w:r>
    </w:p>
    <w:p w14:paraId="2A109D18" w14:textId="77777777" w:rsidR="00555A30" w:rsidRPr="00555A30" w:rsidRDefault="00555A30" w:rsidP="00555A30">
      <w:pPr>
        <w:spacing w:after="0" w:line="240" w:lineRule="auto"/>
        <w:rPr>
          <w:rFonts w:ascii="Verdana" w:hAnsi="Verdana"/>
          <w:sz w:val="20"/>
          <w:szCs w:val="20"/>
        </w:rPr>
      </w:pPr>
    </w:p>
    <w:p w14:paraId="5A676AC6" w14:textId="77777777" w:rsidR="00555A30" w:rsidRPr="00555A30" w:rsidRDefault="00555A30" w:rsidP="00555A30">
      <w:pPr>
        <w:spacing w:after="0" w:line="240" w:lineRule="auto"/>
        <w:rPr>
          <w:rFonts w:ascii="Verdana" w:hAnsi="Verdana"/>
          <w:sz w:val="20"/>
          <w:szCs w:val="20"/>
        </w:rPr>
      </w:pPr>
      <w:r w:rsidRPr="00555A30">
        <w:rPr>
          <w:rFonts w:ascii="Verdana" w:hAnsi="Verdana"/>
          <w:sz w:val="20"/>
          <w:szCs w:val="20"/>
        </w:rPr>
        <w:t>Für unser Büro in Hamburg suchen wir für die zentraleuropäischen Märkte einen neuen „</w:t>
      </w:r>
      <w:proofErr w:type="spellStart"/>
      <w:r w:rsidRPr="00555A30">
        <w:rPr>
          <w:rFonts w:ascii="Verdana" w:hAnsi="Verdana"/>
          <w:b/>
          <w:bCs/>
          <w:sz w:val="20"/>
          <w:szCs w:val="20"/>
        </w:rPr>
        <w:t>Assistant</w:t>
      </w:r>
      <w:proofErr w:type="spellEnd"/>
      <w:r w:rsidRPr="00555A30">
        <w:rPr>
          <w:rFonts w:ascii="Verdana" w:hAnsi="Verdana"/>
          <w:b/>
          <w:bCs/>
          <w:sz w:val="20"/>
          <w:szCs w:val="20"/>
        </w:rPr>
        <w:t xml:space="preserve"> Trade Manager Deep </w:t>
      </w:r>
      <w:proofErr w:type="spellStart"/>
      <w:r w:rsidRPr="00555A30">
        <w:rPr>
          <w:rFonts w:ascii="Verdana" w:hAnsi="Verdana"/>
          <w:b/>
          <w:bCs/>
          <w:sz w:val="20"/>
          <w:szCs w:val="20"/>
        </w:rPr>
        <w:t>Sea</w:t>
      </w:r>
      <w:proofErr w:type="spellEnd"/>
      <w:r w:rsidRPr="00555A30">
        <w:rPr>
          <w:rFonts w:ascii="Verdana" w:hAnsi="Verdana"/>
          <w:sz w:val="20"/>
          <w:szCs w:val="20"/>
        </w:rPr>
        <w:t>“.</w:t>
      </w:r>
    </w:p>
    <w:p w14:paraId="50AC313D" w14:textId="78E9BEB5" w:rsidR="00555A30" w:rsidRPr="00555A30" w:rsidRDefault="00555A30" w:rsidP="00555A30">
      <w:pPr>
        <w:spacing w:after="0" w:line="240" w:lineRule="auto"/>
        <w:rPr>
          <w:rFonts w:ascii="Verdana" w:hAnsi="Verdana"/>
          <w:sz w:val="20"/>
          <w:szCs w:val="20"/>
        </w:rPr>
      </w:pPr>
    </w:p>
    <w:p w14:paraId="5D71523C" w14:textId="77777777" w:rsidR="00BC798D" w:rsidRPr="00BC798D" w:rsidRDefault="0052037F" w:rsidP="00BC798D">
      <w:pPr>
        <w:rPr>
          <w:rFonts w:ascii="Verdana" w:hAnsi="Verdana"/>
          <w:b/>
          <w:sz w:val="20"/>
          <w:szCs w:val="20"/>
        </w:rPr>
      </w:pPr>
      <w:r w:rsidRPr="00BC798D">
        <w:rPr>
          <w:rFonts w:ascii="Verdana" w:hAnsi="Verdana"/>
          <w:b/>
          <w:sz w:val="20"/>
          <w:szCs w:val="20"/>
        </w:rPr>
        <w:t>Ihre Aufgabe</w:t>
      </w:r>
      <w:r w:rsidR="00A01AF3" w:rsidRPr="00BC798D">
        <w:rPr>
          <w:rFonts w:ascii="Verdana" w:hAnsi="Verdana" w:cstheme="minorHAnsi"/>
          <w:sz w:val="20"/>
          <w:szCs w:val="20"/>
        </w:rPr>
        <w:t> </w:t>
      </w:r>
    </w:p>
    <w:p w14:paraId="71969940" w14:textId="77777777" w:rsidR="00BC798D" w:rsidRPr="00BC798D" w:rsidRDefault="00BC798D" w:rsidP="00BC798D">
      <w:pPr>
        <w:pStyle w:val="Listenabsatz"/>
        <w:numPr>
          <w:ilvl w:val="0"/>
          <w:numId w:val="12"/>
        </w:numPr>
        <w:rPr>
          <w:rFonts w:ascii="Verdana" w:hAnsi="Verdana"/>
          <w:b/>
          <w:sz w:val="20"/>
          <w:szCs w:val="20"/>
        </w:rPr>
      </w:pPr>
      <w:r w:rsidRPr="00BC798D">
        <w:rPr>
          <w:rFonts w:ascii="Verdana" w:hAnsi="Verdana" w:cstheme="minorHAnsi"/>
          <w:sz w:val="20"/>
          <w:szCs w:val="20"/>
        </w:rPr>
        <w:t>Überwachung der Platzzuteilung für in Europa stationierte Schiffe</w:t>
      </w:r>
    </w:p>
    <w:p w14:paraId="7FC0CB6D" w14:textId="77777777" w:rsidR="00BC798D" w:rsidRPr="00BC798D" w:rsidRDefault="00BC798D" w:rsidP="00BC798D">
      <w:pPr>
        <w:pStyle w:val="Listenabsatz"/>
        <w:numPr>
          <w:ilvl w:val="0"/>
          <w:numId w:val="12"/>
        </w:numPr>
        <w:rPr>
          <w:rFonts w:ascii="Verdana" w:hAnsi="Verdana"/>
          <w:b/>
          <w:sz w:val="20"/>
          <w:szCs w:val="20"/>
        </w:rPr>
      </w:pPr>
      <w:r w:rsidRPr="00BC798D">
        <w:rPr>
          <w:rFonts w:ascii="Verdana" w:hAnsi="Verdana" w:cstheme="minorHAnsi"/>
          <w:sz w:val="20"/>
          <w:szCs w:val="20"/>
        </w:rPr>
        <w:t>Unterstützung bei Raumcharter-/</w:t>
      </w:r>
      <w:proofErr w:type="spellStart"/>
      <w:r w:rsidRPr="00BC798D">
        <w:rPr>
          <w:rFonts w:ascii="Verdana" w:hAnsi="Verdana" w:cstheme="minorHAnsi"/>
          <w:sz w:val="20"/>
          <w:szCs w:val="20"/>
        </w:rPr>
        <w:t>Relet</w:t>
      </w:r>
      <w:proofErr w:type="spellEnd"/>
      <w:r w:rsidRPr="00BC798D">
        <w:rPr>
          <w:rFonts w:ascii="Verdana" w:hAnsi="Verdana" w:cstheme="minorHAnsi"/>
          <w:sz w:val="20"/>
          <w:szCs w:val="20"/>
        </w:rPr>
        <w:t>-</w:t>
      </w:r>
      <w:proofErr w:type="spellStart"/>
      <w:r w:rsidRPr="00BC798D">
        <w:rPr>
          <w:rFonts w:ascii="Verdana" w:hAnsi="Verdana" w:cstheme="minorHAnsi"/>
          <w:sz w:val="20"/>
          <w:szCs w:val="20"/>
        </w:rPr>
        <w:t>Arrangements</w:t>
      </w:r>
      <w:proofErr w:type="spellEnd"/>
    </w:p>
    <w:p w14:paraId="2332FA2E" w14:textId="77777777" w:rsidR="00BC798D" w:rsidRPr="00BC798D" w:rsidRDefault="00BC798D" w:rsidP="00BC798D">
      <w:pPr>
        <w:pStyle w:val="Listenabsatz"/>
        <w:numPr>
          <w:ilvl w:val="0"/>
          <w:numId w:val="12"/>
        </w:numPr>
        <w:rPr>
          <w:rFonts w:ascii="Verdana" w:hAnsi="Verdana"/>
          <w:b/>
          <w:sz w:val="20"/>
          <w:szCs w:val="20"/>
          <w:lang w:val="en-US"/>
        </w:rPr>
      </w:pPr>
      <w:r w:rsidRPr="00BC798D">
        <w:rPr>
          <w:rFonts w:ascii="Verdana" w:hAnsi="Verdana" w:cstheme="minorHAnsi"/>
          <w:sz w:val="20"/>
          <w:szCs w:val="20"/>
          <w:lang w:val="en-US"/>
        </w:rPr>
        <w:t xml:space="preserve">OEM-, Liner- und </w:t>
      </w:r>
      <w:proofErr w:type="spellStart"/>
      <w:r w:rsidRPr="00BC798D">
        <w:rPr>
          <w:rFonts w:ascii="Verdana" w:hAnsi="Verdana" w:cstheme="minorHAnsi"/>
          <w:sz w:val="20"/>
          <w:szCs w:val="20"/>
          <w:lang w:val="en-US"/>
        </w:rPr>
        <w:t>Speditionsmanagemen</w:t>
      </w:r>
      <w:r w:rsidRPr="00BC798D">
        <w:rPr>
          <w:rFonts w:ascii="Verdana" w:hAnsi="Verdana" w:cstheme="minorHAnsi"/>
          <w:sz w:val="20"/>
          <w:szCs w:val="20"/>
          <w:lang w:val="en-US"/>
        </w:rPr>
        <w:t>t</w:t>
      </w:r>
      <w:proofErr w:type="spellEnd"/>
    </w:p>
    <w:p w14:paraId="110BFA4E" w14:textId="77777777" w:rsidR="00AD1676" w:rsidRPr="00AD1676" w:rsidRDefault="00AD1676" w:rsidP="00AD1676">
      <w:pPr>
        <w:pStyle w:val="Listenabsatz"/>
        <w:numPr>
          <w:ilvl w:val="0"/>
          <w:numId w:val="12"/>
        </w:numPr>
        <w:rPr>
          <w:rFonts w:ascii="Verdana" w:hAnsi="Verdana"/>
          <w:bCs/>
          <w:sz w:val="20"/>
          <w:szCs w:val="20"/>
        </w:rPr>
      </w:pPr>
      <w:r w:rsidRPr="00AD1676">
        <w:rPr>
          <w:rFonts w:ascii="Verdana" w:hAnsi="Verdana"/>
          <w:bCs/>
          <w:sz w:val="20"/>
          <w:szCs w:val="20"/>
        </w:rPr>
        <w:t>Unterstützung von Anpassungen im Zeitplan- und Buchungsmanagement</w:t>
      </w:r>
    </w:p>
    <w:p w14:paraId="144E6C63" w14:textId="77777777" w:rsidR="00CB0740" w:rsidRPr="00CB0740" w:rsidRDefault="00CB0740" w:rsidP="00CB0740">
      <w:pPr>
        <w:pStyle w:val="Listenabsatz"/>
        <w:numPr>
          <w:ilvl w:val="0"/>
          <w:numId w:val="12"/>
        </w:numPr>
        <w:rPr>
          <w:rFonts w:ascii="Verdana" w:hAnsi="Verdana"/>
          <w:bCs/>
          <w:sz w:val="20"/>
          <w:szCs w:val="20"/>
        </w:rPr>
      </w:pPr>
      <w:r w:rsidRPr="00CB0740">
        <w:rPr>
          <w:rFonts w:ascii="Verdana" w:hAnsi="Verdana"/>
          <w:bCs/>
          <w:sz w:val="20"/>
          <w:szCs w:val="20"/>
        </w:rPr>
        <w:t>Buchungskoordination mit Verlader (Spediteur) &amp; Dateneingabe in SG-Buchungssystem</w:t>
      </w:r>
    </w:p>
    <w:p w14:paraId="2FE57BF9" w14:textId="77777777" w:rsidR="00CB0740" w:rsidRPr="00CB0740" w:rsidRDefault="00CB0740" w:rsidP="00CB0740">
      <w:pPr>
        <w:pStyle w:val="Listenabsatz"/>
        <w:numPr>
          <w:ilvl w:val="0"/>
          <w:numId w:val="12"/>
        </w:numPr>
        <w:rPr>
          <w:rFonts w:ascii="Verdana" w:hAnsi="Verdana"/>
          <w:bCs/>
          <w:sz w:val="20"/>
          <w:szCs w:val="20"/>
        </w:rPr>
      </w:pPr>
      <w:r w:rsidRPr="00CB0740">
        <w:rPr>
          <w:rFonts w:ascii="Verdana" w:hAnsi="Verdana"/>
          <w:bCs/>
          <w:sz w:val="20"/>
          <w:szCs w:val="20"/>
        </w:rPr>
        <w:t>Verwaltung des Küstenfahrplans von Schiffen, einschließlich der Buchung von Liegeplätzen</w:t>
      </w:r>
    </w:p>
    <w:p w14:paraId="31A7D487" w14:textId="77777777" w:rsidR="00BA1B27" w:rsidRPr="00BA1B27" w:rsidRDefault="00BA1B27" w:rsidP="00BA1B27">
      <w:pPr>
        <w:pStyle w:val="Listenabsatz"/>
        <w:numPr>
          <w:ilvl w:val="0"/>
          <w:numId w:val="12"/>
        </w:numPr>
        <w:rPr>
          <w:rFonts w:ascii="Verdana" w:hAnsi="Verdana"/>
          <w:bCs/>
          <w:sz w:val="20"/>
          <w:szCs w:val="20"/>
        </w:rPr>
      </w:pPr>
      <w:r w:rsidRPr="00BA1B27">
        <w:rPr>
          <w:rFonts w:ascii="Verdana" w:hAnsi="Verdana"/>
          <w:bCs/>
          <w:sz w:val="20"/>
          <w:szCs w:val="20"/>
        </w:rPr>
        <w:t>Hilfe bei der Reiseplanung und Erstellung von C/B für die Route</w:t>
      </w:r>
    </w:p>
    <w:p w14:paraId="2A4100C3" w14:textId="77777777" w:rsidR="008014D8" w:rsidRPr="008014D8" w:rsidRDefault="008014D8" w:rsidP="008014D8">
      <w:pPr>
        <w:pStyle w:val="Listenabsatz"/>
        <w:numPr>
          <w:ilvl w:val="0"/>
          <w:numId w:val="12"/>
        </w:numPr>
        <w:rPr>
          <w:rFonts w:ascii="Verdana" w:hAnsi="Verdana"/>
          <w:bCs/>
          <w:sz w:val="20"/>
          <w:szCs w:val="20"/>
        </w:rPr>
      </w:pPr>
      <w:r w:rsidRPr="008014D8">
        <w:rPr>
          <w:rFonts w:ascii="Verdana" w:hAnsi="Verdana"/>
          <w:bCs/>
          <w:sz w:val="20"/>
          <w:szCs w:val="20"/>
        </w:rPr>
        <w:t>Koordination mit Kunden, Agenten und Supercargo für den verantwortlichen Handel</w:t>
      </w:r>
    </w:p>
    <w:p w14:paraId="5DFA4B18" w14:textId="77777777" w:rsidR="008014D8" w:rsidRPr="008014D8" w:rsidRDefault="008014D8" w:rsidP="008014D8">
      <w:pPr>
        <w:pStyle w:val="Listenabsatz"/>
        <w:numPr>
          <w:ilvl w:val="0"/>
          <w:numId w:val="12"/>
        </w:numPr>
        <w:rPr>
          <w:rFonts w:ascii="Verdana" w:hAnsi="Verdana"/>
          <w:bCs/>
          <w:sz w:val="20"/>
          <w:szCs w:val="20"/>
        </w:rPr>
      </w:pPr>
      <w:r w:rsidRPr="008014D8">
        <w:rPr>
          <w:rFonts w:ascii="Verdana" w:hAnsi="Verdana"/>
          <w:bCs/>
          <w:sz w:val="20"/>
          <w:szCs w:val="20"/>
        </w:rPr>
        <w:t>Unterstützung des OEM-Tender-Business-Managements</w:t>
      </w:r>
    </w:p>
    <w:p w14:paraId="25A8C251" w14:textId="13EC94EB" w:rsidR="00856B41" w:rsidRPr="00856B41" w:rsidRDefault="00856B41" w:rsidP="00856B41">
      <w:pPr>
        <w:pStyle w:val="Listenabsatz"/>
        <w:numPr>
          <w:ilvl w:val="0"/>
          <w:numId w:val="12"/>
        </w:numPr>
        <w:rPr>
          <w:rFonts w:ascii="Verdana" w:hAnsi="Verdana"/>
          <w:bCs/>
          <w:sz w:val="20"/>
          <w:szCs w:val="20"/>
        </w:rPr>
      </w:pPr>
      <w:r w:rsidRPr="00856B41">
        <w:rPr>
          <w:rFonts w:ascii="Verdana" w:hAnsi="Verdana"/>
          <w:bCs/>
          <w:sz w:val="20"/>
          <w:szCs w:val="20"/>
        </w:rPr>
        <w:t xml:space="preserve">Koordination </w:t>
      </w:r>
      <w:r w:rsidRPr="00856B41">
        <w:rPr>
          <w:rFonts w:ascii="Verdana" w:hAnsi="Verdana"/>
          <w:bCs/>
          <w:sz w:val="20"/>
          <w:szCs w:val="20"/>
        </w:rPr>
        <w:t>der</w:t>
      </w:r>
      <w:r w:rsidRPr="00856B41">
        <w:rPr>
          <w:rFonts w:ascii="Verdana" w:hAnsi="Verdana"/>
          <w:bCs/>
          <w:sz w:val="20"/>
          <w:szCs w:val="20"/>
        </w:rPr>
        <w:t xml:space="preserve"> Spot- und Projektladung</w:t>
      </w:r>
    </w:p>
    <w:p w14:paraId="26C58057" w14:textId="77777777" w:rsidR="00771E29" w:rsidRPr="00771E29" w:rsidRDefault="00771E29" w:rsidP="00771E29">
      <w:pPr>
        <w:pStyle w:val="Listenabsatz"/>
        <w:numPr>
          <w:ilvl w:val="0"/>
          <w:numId w:val="12"/>
        </w:numPr>
        <w:rPr>
          <w:rFonts w:ascii="Verdana" w:hAnsi="Verdana"/>
          <w:bCs/>
          <w:sz w:val="20"/>
          <w:szCs w:val="20"/>
        </w:rPr>
      </w:pPr>
      <w:r w:rsidRPr="00771E29">
        <w:rPr>
          <w:rFonts w:ascii="Verdana" w:hAnsi="Verdana"/>
          <w:bCs/>
          <w:sz w:val="20"/>
          <w:szCs w:val="20"/>
        </w:rPr>
        <w:t>Unterstützung bei der Verwaltung von Budget- und Geschäftsplandaten für kurz-/langfristige Pläne</w:t>
      </w:r>
    </w:p>
    <w:p w14:paraId="4672EB54" w14:textId="1AD10770" w:rsidR="00A01AF3" w:rsidRPr="008A7970" w:rsidRDefault="00D84CFC" w:rsidP="008A7970">
      <w:pPr>
        <w:pStyle w:val="Listenabsatz"/>
        <w:numPr>
          <w:ilvl w:val="0"/>
          <w:numId w:val="12"/>
        </w:numPr>
        <w:rPr>
          <w:rFonts w:ascii="Verdana" w:hAnsi="Verdana"/>
          <w:bCs/>
          <w:sz w:val="20"/>
          <w:szCs w:val="20"/>
        </w:rPr>
      </w:pPr>
      <w:r w:rsidRPr="00D84CFC">
        <w:rPr>
          <w:rFonts w:ascii="Verdana" w:hAnsi="Verdana"/>
          <w:bCs/>
          <w:sz w:val="20"/>
          <w:szCs w:val="20"/>
        </w:rPr>
        <w:t>Unterstützung der Trade Manager in allen geschäftlichen Angelegenheiten</w:t>
      </w:r>
    </w:p>
    <w:p w14:paraId="37893E08" w14:textId="77777777" w:rsidR="00A01AF3" w:rsidRPr="00A01AF3" w:rsidRDefault="00A01AF3" w:rsidP="00A01AF3">
      <w:pPr>
        <w:spacing w:after="0" w:line="240" w:lineRule="auto"/>
        <w:rPr>
          <w:rFonts w:ascii="Verdana" w:hAnsi="Verdana" w:cstheme="minorHAnsi"/>
          <w:sz w:val="20"/>
          <w:szCs w:val="20"/>
          <w:lang w:val="en-GB"/>
        </w:rPr>
      </w:pPr>
    </w:p>
    <w:p w14:paraId="00ABCFEE" w14:textId="77777777" w:rsidR="00BA294D" w:rsidRDefault="008B55D2" w:rsidP="00BA294D">
      <w:pPr>
        <w:rPr>
          <w:rFonts w:ascii="Verdana" w:hAnsi="Verdana"/>
          <w:b/>
          <w:sz w:val="20"/>
          <w:szCs w:val="20"/>
          <w:lang w:val="en-GB"/>
        </w:rPr>
      </w:pPr>
      <w:proofErr w:type="spellStart"/>
      <w:r>
        <w:rPr>
          <w:rFonts w:ascii="Verdana" w:hAnsi="Verdana"/>
          <w:b/>
          <w:sz w:val="20"/>
          <w:szCs w:val="20"/>
          <w:lang w:val="en-GB"/>
        </w:rPr>
        <w:t>Ihr</w:t>
      </w:r>
      <w:proofErr w:type="spellEnd"/>
      <w:r>
        <w:rPr>
          <w:rFonts w:ascii="Verdana" w:hAnsi="Verdana"/>
          <w:b/>
          <w:sz w:val="20"/>
          <w:szCs w:val="20"/>
          <w:lang w:val="en-GB"/>
        </w:rPr>
        <w:t xml:space="preserve"> </w:t>
      </w:r>
      <w:proofErr w:type="spellStart"/>
      <w:r>
        <w:rPr>
          <w:rFonts w:ascii="Verdana" w:hAnsi="Verdana"/>
          <w:b/>
          <w:sz w:val="20"/>
          <w:szCs w:val="20"/>
          <w:lang w:val="en-GB"/>
        </w:rPr>
        <w:t>Profil</w:t>
      </w:r>
      <w:proofErr w:type="spellEnd"/>
    </w:p>
    <w:p w14:paraId="32692364" w14:textId="77777777" w:rsidR="0060460F" w:rsidRPr="0060460F" w:rsidRDefault="00BA294D" w:rsidP="00B0166A">
      <w:pPr>
        <w:pStyle w:val="Listenabsatz"/>
        <w:numPr>
          <w:ilvl w:val="0"/>
          <w:numId w:val="13"/>
        </w:numPr>
        <w:rPr>
          <w:rStyle w:val="eop"/>
          <w:rFonts w:ascii="Verdana" w:hAnsi="Verdana"/>
          <w:b/>
          <w:sz w:val="20"/>
          <w:szCs w:val="20"/>
        </w:rPr>
      </w:pPr>
      <w:r w:rsidRPr="00BA294D">
        <w:rPr>
          <w:rStyle w:val="eop"/>
          <w:rFonts w:ascii="Verdana" w:hAnsi="Verdana"/>
          <w:sz w:val="20"/>
          <w:szCs w:val="20"/>
        </w:rPr>
        <w:t>Erfolgreich abgeschlossene Berufsausbildung bzw</w:t>
      </w:r>
      <w:r>
        <w:rPr>
          <w:rStyle w:val="eop"/>
          <w:rFonts w:ascii="Verdana" w:hAnsi="Verdana"/>
          <w:sz w:val="20"/>
          <w:szCs w:val="20"/>
        </w:rPr>
        <w:t xml:space="preserve">. </w:t>
      </w:r>
      <w:r w:rsidRPr="00BA294D">
        <w:rPr>
          <w:rStyle w:val="eop"/>
          <w:rFonts w:ascii="Verdana" w:hAnsi="Verdana"/>
          <w:sz w:val="20"/>
          <w:szCs w:val="20"/>
        </w:rPr>
        <w:t>Hochschulabsolvent mit Schwerpunkt Schifffahrt und Verkehr oder mit mathematischem Hintergrund</w:t>
      </w:r>
    </w:p>
    <w:p w14:paraId="72F88686" w14:textId="77777777" w:rsidR="008A7970" w:rsidRPr="008A7970" w:rsidRDefault="00B0166A" w:rsidP="008A7970">
      <w:pPr>
        <w:pStyle w:val="Listenabsatz"/>
        <w:numPr>
          <w:ilvl w:val="0"/>
          <w:numId w:val="13"/>
        </w:numPr>
        <w:rPr>
          <w:rStyle w:val="eop"/>
          <w:rFonts w:ascii="Verdana" w:hAnsi="Verdana"/>
          <w:b/>
          <w:sz w:val="20"/>
          <w:szCs w:val="20"/>
        </w:rPr>
      </w:pPr>
      <w:r w:rsidRPr="00B0166A">
        <w:rPr>
          <w:rStyle w:val="eop"/>
          <w:rFonts w:ascii="Verdana" w:hAnsi="Verdana"/>
          <w:sz w:val="20"/>
          <w:szCs w:val="20"/>
        </w:rPr>
        <w:t>Eine kaufmännische oder operative Tätigkeit in der Schifffahrt, vorzugsweise im RoRo-Segment ist von Vorteil</w:t>
      </w:r>
    </w:p>
    <w:p w14:paraId="7E511F7C" w14:textId="77777777" w:rsidR="008A7970" w:rsidRPr="008A7970" w:rsidRDefault="0060460F" w:rsidP="008A7970">
      <w:pPr>
        <w:pStyle w:val="Listenabsatz"/>
        <w:numPr>
          <w:ilvl w:val="0"/>
          <w:numId w:val="13"/>
        </w:numPr>
        <w:rPr>
          <w:rFonts w:ascii="Verdana" w:hAnsi="Verdana"/>
          <w:b/>
          <w:sz w:val="20"/>
          <w:szCs w:val="20"/>
        </w:rPr>
      </w:pPr>
      <w:r w:rsidRPr="008A7970">
        <w:rPr>
          <w:rFonts w:ascii="Verdana" w:hAnsi="Verdana"/>
          <w:sz w:val="20"/>
          <w:szCs w:val="20"/>
        </w:rPr>
        <w:t>Fähigkeit zur selbstständigen Arbeit im Team</w:t>
      </w:r>
    </w:p>
    <w:p w14:paraId="134012A5" w14:textId="77777777" w:rsidR="008A7970" w:rsidRPr="008A7970" w:rsidRDefault="00297BB6" w:rsidP="008A7970">
      <w:pPr>
        <w:pStyle w:val="Listenabsatz"/>
        <w:numPr>
          <w:ilvl w:val="0"/>
          <w:numId w:val="13"/>
        </w:numPr>
        <w:rPr>
          <w:rStyle w:val="normaltextrun"/>
          <w:rFonts w:ascii="Verdana" w:hAnsi="Verdana"/>
          <w:b/>
          <w:sz w:val="20"/>
          <w:szCs w:val="20"/>
        </w:rPr>
      </w:pPr>
      <w:r w:rsidRPr="008A7970">
        <w:rPr>
          <w:rStyle w:val="normaltextrun"/>
          <w:rFonts w:ascii="Verdana" w:hAnsi="Verdana"/>
          <w:sz w:val="20"/>
          <w:szCs w:val="20"/>
        </w:rPr>
        <w:t>Operative und organisatorische Fähigkeiten</w:t>
      </w:r>
    </w:p>
    <w:p w14:paraId="7B332560" w14:textId="77777777" w:rsidR="008A7970" w:rsidRPr="008A7970" w:rsidRDefault="00FC15A4" w:rsidP="008A7970">
      <w:pPr>
        <w:pStyle w:val="Listenabsatz"/>
        <w:numPr>
          <w:ilvl w:val="0"/>
          <w:numId w:val="13"/>
        </w:numPr>
        <w:rPr>
          <w:rStyle w:val="normaltextrun"/>
          <w:rFonts w:ascii="Verdana" w:hAnsi="Verdana"/>
          <w:b/>
          <w:sz w:val="20"/>
          <w:szCs w:val="20"/>
        </w:rPr>
      </w:pPr>
      <w:r w:rsidRPr="008A7970">
        <w:rPr>
          <w:rStyle w:val="normaltextrun"/>
          <w:rFonts w:ascii="Verdana" w:hAnsi="Verdana"/>
          <w:sz w:val="20"/>
          <w:szCs w:val="20"/>
        </w:rPr>
        <w:t>Termintreue</w:t>
      </w:r>
      <w:r w:rsidRPr="008A7970">
        <w:rPr>
          <w:rStyle w:val="normaltextrun"/>
          <w:rFonts w:ascii="Verdana" w:hAnsi="Verdana"/>
          <w:sz w:val="20"/>
          <w:szCs w:val="20"/>
        </w:rPr>
        <w:t>s</w:t>
      </w:r>
      <w:r w:rsidRPr="008A7970">
        <w:rPr>
          <w:rStyle w:val="normaltextrun"/>
          <w:rFonts w:ascii="Verdana" w:hAnsi="Verdana"/>
          <w:sz w:val="20"/>
          <w:szCs w:val="20"/>
        </w:rPr>
        <w:t xml:space="preserve"> und eigenverantwortliches Arbeiten</w:t>
      </w:r>
    </w:p>
    <w:p w14:paraId="3AFE1A58" w14:textId="77777777" w:rsidR="008A7970" w:rsidRPr="008A7970" w:rsidRDefault="002D191F" w:rsidP="008A7970">
      <w:pPr>
        <w:pStyle w:val="Listenabsatz"/>
        <w:numPr>
          <w:ilvl w:val="0"/>
          <w:numId w:val="13"/>
        </w:numPr>
        <w:rPr>
          <w:rStyle w:val="normaltextrun"/>
          <w:rFonts w:ascii="Verdana" w:hAnsi="Verdana"/>
          <w:b/>
          <w:sz w:val="20"/>
          <w:szCs w:val="20"/>
        </w:rPr>
      </w:pPr>
      <w:r w:rsidRPr="008A7970">
        <w:rPr>
          <w:rStyle w:val="normaltextrun"/>
          <w:rFonts w:ascii="Verdana" w:hAnsi="Verdana"/>
          <w:sz w:val="20"/>
          <w:szCs w:val="20"/>
        </w:rPr>
        <w:t>Exzellente Englisch-/Deutsch-Sprachkenntnisse in Wort und Schrift</w:t>
      </w:r>
    </w:p>
    <w:p w14:paraId="19E4B2C9" w14:textId="77777777" w:rsidR="008A7970" w:rsidRPr="008A7970" w:rsidRDefault="00FF6D41" w:rsidP="008A7970">
      <w:pPr>
        <w:pStyle w:val="Listenabsatz"/>
        <w:numPr>
          <w:ilvl w:val="0"/>
          <w:numId w:val="13"/>
        </w:numPr>
        <w:rPr>
          <w:rStyle w:val="eop"/>
          <w:rFonts w:ascii="Verdana" w:hAnsi="Verdana"/>
          <w:b/>
          <w:sz w:val="20"/>
          <w:szCs w:val="20"/>
        </w:rPr>
      </w:pPr>
      <w:r w:rsidRPr="008A7970">
        <w:rPr>
          <w:rStyle w:val="normaltextrun"/>
          <w:rFonts w:ascii="Verdana" w:hAnsi="Verdana"/>
          <w:sz w:val="20"/>
          <w:szCs w:val="20"/>
        </w:rPr>
        <w:t>Fundierte Kenntnisse der MS-Office-Produkte</w:t>
      </w:r>
      <w:r w:rsidR="00D52AA9" w:rsidRPr="008A7970">
        <w:rPr>
          <w:rStyle w:val="eop"/>
          <w:rFonts w:ascii="Verdana" w:hAnsi="Verdana"/>
          <w:sz w:val="20"/>
          <w:szCs w:val="20"/>
        </w:rPr>
        <w:t> </w:t>
      </w:r>
    </w:p>
    <w:p w14:paraId="4DC753A3" w14:textId="1BA812C4" w:rsidR="001B1677" w:rsidRPr="008A7970" w:rsidRDefault="001B1677" w:rsidP="008A7970">
      <w:pPr>
        <w:pStyle w:val="Listenabsatz"/>
        <w:numPr>
          <w:ilvl w:val="0"/>
          <w:numId w:val="13"/>
        </w:numPr>
        <w:rPr>
          <w:rFonts w:ascii="Verdana" w:hAnsi="Verdana"/>
          <w:b/>
          <w:sz w:val="20"/>
          <w:szCs w:val="20"/>
        </w:rPr>
      </w:pPr>
      <w:r w:rsidRPr="008A7970">
        <w:rPr>
          <w:rStyle w:val="eop"/>
          <w:rFonts w:ascii="Verdana" w:hAnsi="Verdana"/>
          <w:sz w:val="20"/>
          <w:szCs w:val="20"/>
        </w:rPr>
        <w:t>Reisebereitschaft</w:t>
      </w:r>
    </w:p>
    <w:p w14:paraId="3C473CDD" w14:textId="77777777" w:rsidR="00BF04F2" w:rsidRPr="00D52AA9" w:rsidRDefault="00BF04F2" w:rsidP="00D52AA9">
      <w:pPr>
        <w:rPr>
          <w:rFonts w:ascii="Verdana" w:hAnsi="Verdana"/>
          <w:sz w:val="20"/>
          <w:szCs w:val="20"/>
          <w:lang w:val="en-GB"/>
        </w:rPr>
      </w:pPr>
    </w:p>
    <w:p w14:paraId="71BADCE5" w14:textId="368C1A5E" w:rsidR="00D83066" w:rsidRPr="001E3A89" w:rsidRDefault="008A7970">
      <w:pPr>
        <w:rPr>
          <w:rFonts w:ascii="Verdana" w:hAnsi="Verdana"/>
          <w:b/>
          <w:sz w:val="20"/>
          <w:szCs w:val="20"/>
          <w:lang w:val="en-GB"/>
        </w:rPr>
      </w:pPr>
      <w:proofErr w:type="spellStart"/>
      <w:r>
        <w:rPr>
          <w:rFonts w:ascii="Verdana" w:hAnsi="Verdana"/>
          <w:b/>
          <w:sz w:val="20"/>
          <w:szCs w:val="20"/>
          <w:lang w:val="en-GB"/>
        </w:rPr>
        <w:t>Unsere</w:t>
      </w:r>
      <w:proofErr w:type="spellEnd"/>
      <w:r>
        <w:rPr>
          <w:rFonts w:ascii="Verdana" w:hAnsi="Verdana"/>
          <w:b/>
          <w:sz w:val="20"/>
          <w:szCs w:val="20"/>
          <w:lang w:val="en-GB"/>
        </w:rPr>
        <w:t xml:space="preserve"> </w:t>
      </w:r>
      <w:proofErr w:type="spellStart"/>
      <w:r>
        <w:rPr>
          <w:rFonts w:ascii="Verdana" w:hAnsi="Verdana"/>
          <w:b/>
          <w:sz w:val="20"/>
          <w:szCs w:val="20"/>
          <w:lang w:val="en-GB"/>
        </w:rPr>
        <w:t>Vorteile</w:t>
      </w:r>
      <w:proofErr w:type="spellEnd"/>
    </w:p>
    <w:p w14:paraId="3DFC41B4" w14:textId="7E942F19" w:rsidR="00D83066" w:rsidRPr="00DC6A7D" w:rsidRDefault="00DC6A7D" w:rsidP="00C94807">
      <w:pPr>
        <w:rPr>
          <w:rFonts w:ascii="Verdana" w:hAnsi="Verdana"/>
          <w:sz w:val="20"/>
          <w:szCs w:val="20"/>
        </w:rPr>
      </w:pPr>
      <w:r w:rsidRPr="00DC6A7D">
        <w:rPr>
          <w:rFonts w:ascii="Verdana" w:hAnsi="Verdana"/>
          <w:sz w:val="20"/>
          <w:szCs w:val="20"/>
        </w:rPr>
        <w:t>Neben einer fairen Vergütung bieten wir Zuzahlungen zur betrieblichen Altersvorsorge, Zuzahlungen für Fitnessaktivitäten, flexible Arbeitszeiten, mobiles Arbeiten, 30 Tage Urlaub und ein gutes Betriebsklima mit der Möglichkeit, Aufgaben in einem wachsenden Umfeld zu entwickeln.</w:t>
      </w:r>
    </w:p>
    <w:p w14:paraId="499ADD55" w14:textId="77777777" w:rsidR="00B67F77" w:rsidRPr="00DC6A7D" w:rsidRDefault="00B67F77" w:rsidP="00B67F77">
      <w:pPr>
        <w:pStyle w:val="Listenabsatz"/>
        <w:rPr>
          <w:rFonts w:ascii="Verdana" w:hAnsi="Verdana"/>
          <w:sz w:val="20"/>
          <w:szCs w:val="20"/>
        </w:rPr>
      </w:pPr>
    </w:p>
    <w:p w14:paraId="44D7BC8A" w14:textId="12B04BB9" w:rsidR="00D83066" w:rsidRPr="00A02397" w:rsidRDefault="00A02397">
      <w:pPr>
        <w:rPr>
          <w:rFonts w:ascii="Verdana" w:hAnsi="Verdana"/>
          <w:b/>
          <w:sz w:val="20"/>
          <w:szCs w:val="20"/>
        </w:rPr>
      </w:pPr>
      <w:r w:rsidRPr="00A02397">
        <w:rPr>
          <w:rFonts w:ascii="Verdana" w:hAnsi="Verdana"/>
          <w:b/>
          <w:sz w:val="20"/>
          <w:szCs w:val="20"/>
        </w:rPr>
        <w:lastRenderedPageBreak/>
        <w:t>K</w:t>
      </w:r>
      <w:r>
        <w:rPr>
          <w:rFonts w:ascii="Verdana" w:hAnsi="Verdana"/>
          <w:b/>
          <w:sz w:val="20"/>
          <w:szCs w:val="20"/>
        </w:rPr>
        <w:t>ontakt</w:t>
      </w:r>
    </w:p>
    <w:p w14:paraId="0A05AD33" w14:textId="5006EECB" w:rsidR="00D83066" w:rsidRPr="00A02397" w:rsidRDefault="00A02397">
      <w:pPr>
        <w:rPr>
          <w:rFonts w:ascii="Verdana" w:hAnsi="Verdana"/>
          <w:sz w:val="20"/>
          <w:szCs w:val="20"/>
        </w:rPr>
      </w:pPr>
      <w:r w:rsidRPr="00A02397">
        <w:rPr>
          <w:rFonts w:ascii="Verdana" w:hAnsi="Verdana"/>
          <w:sz w:val="20"/>
          <w:szCs w:val="20"/>
        </w:rPr>
        <w:t xml:space="preserve">Wenn Sie diese vielseitige und attraktive Aufgabe wahrnehmen möchten, möchten wir Sie gerne persönlich kennenlernen. Bitte senden Sie Ihre aussagekräftigen Bewerbungsunterlagen sowie Ihre Gehaltsvorstellung an </w:t>
      </w:r>
      <w:proofErr w:type="spellStart"/>
      <w:r w:rsidRPr="00A02397">
        <w:rPr>
          <w:rFonts w:ascii="Verdana" w:hAnsi="Verdana"/>
          <w:sz w:val="20"/>
          <w:szCs w:val="20"/>
        </w:rPr>
        <w:t>Stena</w:t>
      </w:r>
      <w:proofErr w:type="spellEnd"/>
      <w:r w:rsidRPr="00A02397">
        <w:rPr>
          <w:rFonts w:ascii="Verdana" w:hAnsi="Verdana"/>
          <w:sz w:val="20"/>
          <w:szCs w:val="20"/>
        </w:rPr>
        <w:t xml:space="preserve"> </w:t>
      </w:r>
      <w:proofErr w:type="spellStart"/>
      <w:r w:rsidRPr="00A02397">
        <w:rPr>
          <w:rFonts w:ascii="Verdana" w:hAnsi="Verdana"/>
          <w:sz w:val="20"/>
          <w:szCs w:val="20"/>
        </w:rPr>
        <w:t>Glovis</w:t>
      </w:r>
      <w:proofErr w:type="spellEnd"/>
      <w:r w:rsidRPr="00A02397">
        <w:rPr>
          <w:rFonts w:ascii="Verdana" w:hAnsi="Verdana"/>
          <w:sz w:val="20"/>
          <w:szCs w:val="20"/>
        </w:rPr>
        <w:t xml:space="preserve"> SE, Dammtorwall 7a, 20354 Hamburg oder per E-Mail an info@stenaglovis.com. Wir sichern Ihnen umfassende Vertraulichkeit zu.</w:t>
      </w:r>
    </w:p>
    <w:sectPr w:rsidR="00D83066" w:rsidRPr="00A023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921C" w14:textId="77777777" w:rsidR="008D1093" w:rsidRDefault="008D1093" w:rsidP="009D432C">
      <w:pPr>
        <w:spacing w:after="0" w:line="240" w:lineRule="auto"/>
      </w:pPr>
      <w:r>
        <w:separator/>
      </w:r>
    </w:p>
  </w:endnote>
  <w:endnote w:type="continuationSeparator" w:id="0">
    <w:p w14:paraId="51E7D2BE" w14:textId="77777777" w:rsidR="008D1093" w:rsidRDefault="008D1093" w:rsidP="009D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EB99" w14:textId="77777777" w:rsidR="008D1093" w:rsidRDefault="008D1093" w:rsidP="009D432C">
      <w:pPr>
        <w:spacing w:after="0" w:line="240" w:lineRule="auto"/>
      </w:pPr>
      <w:r>
        <w:separator/>
      </w:r>
    </w:p>
  </w:footnote>
  <w:footnote w:type="continuationSeparator" w:id="0">
    <w:p w14:paraId="55596D98" w14:textId="77777777" w:rsidR="008D1093" w:rsidRDefault="008D1093" w:rsidP="009D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2A69" w14:textId="0A9F4535" w:rsidR="009D432C" w:rsidRDefault="009D432C" w:rsidP="009D432C">
    <w:pPr>
      <w:pStyle w:val="Kopfzeile"/>
      <w:jc w:val="center"/>
    </w:pPr>
    <w:r w:rsidRPr="003A1183">
      <w:rPr>
        <w:rFonts w:ascii="Verdana" w:hAnsi="Verdana"/>
        <w:noProof/>
        <w:sz w:val="16"/>
      </w:rPr>
      <w:drawing>
        <wp:inline distT="0" distB="0" distL="0" distR="0" wp14:anchorId="1B2EABFE" wp14:editId="6888E96A">
          <wp:extent cx="1485900" cy="228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5900" cy="228600"/>
                  </a:xfrm>
                  <a:prstGeom prst="rect">
                    <a:avLst/>
                  </a:prstGeom>
                </pic:spPr>
              </pic:pic>
            </a:graphicData>
          </a:graphic>
        </wp:inline>
      </w:drawing>
    </w:r>
  </w:p>
  <w:p w14:paraId="778C5DCE" w14:textId="77777777" w:rsidR="009D432C" w:rsidRDefault="009D43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4C2"/>
    <w:multiLevelType w:val="multilevel"/>
    <w:tmpl w:val="9880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948A1"/>
    <w:multiLevelType w:val="hybridMultilevel"/>
    <w:tmpl w:val="9104F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5F4F61"/>
    <w:multiLevelType w:val="hybridMultilevel"/>
    <w:tmpl w:val="5170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F2479"/>
    <w:multiLevelType w:val="hybridMultilevel"/>
    <w:tmpl w:val="FF18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A313A"/>
    <w:multiLevelType w:val="hybridMultilevel"/>
    <w:tmpl w:val="61AA4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A23CFA"/>
    <w:multiLevelType w:val="hybridMultilevel"/>
    <w:tmpl w:val="E1448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13149B"/>
    <w:multiLevelType w:val="hybridMultilevel"/>
    <w:tmpl w:val="7C288CF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4C0225EB"/>
    <w:multiLevelType w:val="hybridMultilevel"/>
    <w:tmpl w:val="D77E8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3A22A9"/>
    <w:multiLevelType w:val="hybridMultilevel"/>
    <w:tmpl w:val="BB90F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53771D"/>
    <w:multiLevelType w:val="hybridMultilevel"/>
    <w:tmpl w:val="C26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B6883"/>
    <w:multiLevelType w:val="hybridMultilevel"/>
    <w:tmpl w:val="5D90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16FE6"/>
    <w:multiLevelType w:val="multilevel"/>
    <w:tmpl w:val="2F30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BC4098"/>
    <w:multiLevelType w:val="multilevel"/>
    <w:tmpl w:val="98C8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7"/>
  </w:num>
  <w:num w:numId="4">
    <w:abstractNumId w:val="4"/>
  </w:num>
  <w:num w:numId="5">
    <w:abstractNumId w:val="5"/>
  </w:num>
  <w:num w:numId="6">
    <w:abstractNumId w:val="8"/>
  </w:num>
  <w:num w:numId="7">
    <w:abstractNumId w:val="0"/>
  </w:num>
  <w:num w:numId="8">
    <w:abstractNumId w:val="11"/>
  </w:num>
  <w:num w:numId="9">
    <w:abstractNumId w:val="12"/>
  </w:num>
  <w:num w:numId="10">
    <w:abstractNumId w:val="2"/>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66"/>
    <w:rsid w:val="00001457"/>
    <w:rsid w:val="00026064"/>
    <w:rsid w:val="000503FC"/>
    <w:rsid w:val="00073C59"/>
    <w:rsid w:val="000D7615"/>
    <w:rsid w:val="00120C06"/>
    <w:rsid w:val="00133BED"/>
    <w:rsid w:val="0013408A"/>
    <w:rsid w:val="001A4FAC"/>
    <w:rsid w:val="001B1677"/>
    <w:rsid w:val="001B6E35"/>
    <w:rsid w:val="001C1011"/>
    <w:rsid w:val="001C2432"/>
    <w:rsid w:val="001C49D0"/>
    <w:rsid w:val="001D0212"/>
    <w:rsid w:val="001E0F18"/>
    <w:rsid w:val="001E311F"/>
    <w:rsid w:val="001E3A89"/>
    <w:rsid w:val="00207C92"/>
    <w:rsid w:val="00220C13"/>
    <w:rsid w:val="002424F5"/>
    <w:rsid w:val="00257CAC"/>
    <w:rsid w:val="00270D79"/>
    <w:rsid w:val="00297BB6"/>
    <w:rsid w:val="002A6E2D"/>
    <w:rsid w:val="002D191F"/>
    <w:rsid w:val="003252D5"/>
    <w:rsid w:val="00370218"/>
    <w:rsid w:val="003B1391"/>
    <w:rsid w:val="003C656A"/>
    <w:rsid w:val="003E07AF"/>
    <w:rsid w:val="004020BF"/>
    <w:rsid w:val="004301DF"/>
    <w:rsid w:val="004B6825"/>
    <w:rsid w:val="004C3235"/>
    <w:rsid w:val="004E044D"/>
    <w:rsid w:val="0052037F"/>
    <w:rsid w:val="00521819"/>
    <w:rsid w:val="00527F1B"/>
    <w:rsid w:val="00555A30"/>
    <w:rsid w:val="00561DA1"/>
    <w:rsid w:val="005D1D7A"/>
    <w:rsid w:val="005E6210"/>
    <w:rsid w:val="0060460F"/>
    <w:rsid w:val="0062165A"/>
    <w:rsid w:val="00635DE6"/>
    <w:rsid w:val="00650460"/>
    <w:rsid w:val="0067629A"/>
    <w:rsid w:val="006F7396"/>
    <w:rsid w:val="00716BA5"/>
    <w:rsid w:val="00730A65"/>
    <w:rsid w:val="00771E29"/>
    <w:rsid w:val="00782658"/>
    <w:rsid w:val="007A26EB"/>
    <w:rsid w:val="007C7464"/>
    <w:rsid w:val="008014D8"/>
    <w:rsid w:val="00832AFA"/>
    <w:rsid w:val="00856B41"/>
    <w:rsid w:val="00892571"/>
    <w:rsid w:val="008A7970"/>
    <w:rsid w:val="008B55D2"/>
    <w:rsid w:val="008B7D95"/>
    <w:rsid w:val="008C09BF"/>
    <w:rsid w:val="008C5170"/>
    <w:rsid w:val="008D1093"/>
    <w:rsid w:val="0096387E"/>
    <w:rsid w:val="00975DBF"/>
    <w:rsid w:val="0098482D"/>
    <w:rsid w:val="00997F21"/>
    <w:rsid w:val="009A7864"/>
    <w:rsid w:val="009C0718"/>
    <w:rsid w:val="009D432C"/>
    <w:rsid w:val="00A01AF3"/>
    <w:rsid w:val="00A02397"/>
    <w:rsid w:val="00A0597D"/>
    <w:rsid w:val="00A1497D"/>
    <w:rsid w:val="00A52A3D"/>
    <w:rsid w:val="00AD1676"/>
    <w:rsid w:val="00B0166A"/>
    <w:rsid w:val="00B053F5"/>
    <w:rsid w:val="00B248A1"/>
    <w:rsid w:val="00B4019F"/>
    <w:rsid w:val="00B637E7"/>
    <w:rsid w:val="00B67F77"/>
    <w:rsid w:val="00B76E9C"/>
    <w:rsid w:val="00BA1B27"/>
    <w:rsid w:val="00BA294D"/>
    <w:rsid w:val="00BC2567"/>
    <w:rsid w:val="00BC798D"/>
    <w:rsid w:val="00BE0AF3"/>
    <w:rsid w:val="00BF04F2"/>
    <w:rsid w:val="00C66CA0"/>
    <w:rsid w:val="00C94807"/>
    <w:rsid w:val="00CB0740"/>
    <w:rsid w:val="00CD5630"/>
    <w:rsid w:val="00CF6BF7"/>
    <w:rsid w:val="00D07BB8"/>
    <w:rsid w:val="00D31A70"/>
    <w:rsid w:val="00D368DC"/>
    <w:rsid w:val="00D52AA9"/>
    <w:rsid w:val="00D766D9"/>
    <w:rsid w:val="00D83066"/>
    <w:rsid w:val="00D84CFC"/>
    <w:rsid w:val="00DB40DF"/>
    <w:rsid w:val="00DC6A7D"/>
    <w:rsid w:val="00DC6D77"/>
    <w:rsid w:val="00E55DC8"/>
    <w:rsid w:val="00E9567A"/>
    <w:rsid w:val="00F226CF"/>
    <w:rsid w:val="00F33807"/>
    <w:rsid w:val="00F80663"/>
    <w:rsid w:val="00FB0673"/>
    <w:rsid w:val="00FB75AC"/>
    <w:rsid w:val="00FC15A4"/>
    <w:rsid w:val="00FD4CE4"/>
    <w:rsid w:val="00FF0EF7"/>
    <w:rsid w:val="00FF6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2397"/>
  <w15:chartTrackingRefBased/>
  <w15:docId w15:val="{8EF1CE43-E07D-40F7-BC06-82C361BC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3066"/>
    <w:rPr>
      <w:color w:val="0563C1" w:themeColor="hyperlink"/>
      <w:u w:val="single"/>
    </w:rPr>
  </w:style>
  <w:style w:type="character" w:styleId="NichtaufgelsteErwhnung">
    <w:name w:val="Unresolved Mention"/>
    <w:basedOn w:val="Absatz-Standardschriftart"/>
    <w:uiPriority w:val="99"/>
    <w:semiHidden/>
    <w:unhideWhenUsed/>
    <w:rsid w:val="00D83066"/>
    <w:rPr>
      <w:color w:val="605E5C"/>
      <w:shd w:val="clear" w:color="auto" w:fill="E1DFDD"/>
    </w:rPr>
  </w:style>
  <w:style w:type="paragraph" w:customStyle="1" w:styleId="rastandard">
    <w:name w:val="ra_standard"/>
    <w:basedOn w:val="Standard"/>
    <w:rsid w:val="00FB75AC"/>
    <w:pPr>
      <w:spacing w:before="120" w:after="120" w:line="240" w:lineRule="auto"/>
      <w:jc w:val="both"/>
    </w:pPr>
    <w:rPr>
      <w:rFonts w:ascii="Arial" w:eastAsiaTheme="minorEastAsia" w:hAnsi="Arial" w:cs="Times New Roman"/>
      <w:szCs w:val="20"/>
      <w:lang w:val="en-GB" w:eastAsia="de-DE"/>
    </w:rPr>
  </w:style>
  <w:style w:type="paragraph" w:styleId="Listenabsatz">
    <w:name w:val="List Paragraph"/>
    <w:basedOn w:val="Standard"/>
    <w:uiPriority w:val="34"/>
    <w:qFormat/>
    <w:rsid w:val="003B1391"/>
    <w:pPr>
      <w:ind w:left="720"/>
      <w:contextualSpacing/>
    </w:pPr>
  </w:style>
  <w:style w:type="paragraph" w:customStyle="1" w:styleId="Kopfzeileklein">
    <w:name w:val="Kopfzeile klein"/>
    <w:basedOn w:val="Kopfzeile"/>
    <w:rsid w:val="001C2432"/>
    <w:pPr>
      <w:tabs>
        <w:tab w:val="clear" w:pos="4513"/>
        <w:tab w:val="clear" w:pos="9026"/>
        <w:tab w:val="center" w:pos="4536"/>
        <w:tab w:val="right" w:pos="9072"/>
      </w:tabs>
    </w:pPr>
    <w:rPr>
      <w:rFonts w:ascii="Arial" w:eastAsia="Times New Roman" w:hAnsi="Arial" w:cs="Times New Roman"/>
      <w:sz w:val="16"/>
      <w:szCs w:val="20"/>
      <w:lang w:eastAsia="de-DE"/>
    </w:rPr>
  </w:style>
  <w:style w:type="paragraph" w:styleId="Kopfzeile">
    <w:name w:val="header"/>
    <w:basedOn w:val="Standard"/>
    <w:link w:val="KopfzeileZchn"/>
    <w:uiPriority w:val="99"/>
    <w:unhideWhenUsed/>
    <w:rsid w:val="001C243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C2432"/>
  </w:style>
  <w:style w:type="paragraph" w:styleId="Fuzeile">
    <w:name w:val="footer"/>
    <w:basedOn w:val="Standard"/>
    <w:link w:val="FuzeileZchn"/>
    <w:uiPriority w:val="99"/>
    <w:unhideWhenUsed/>
    <w:rsid w:val="009D432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432C"/>
  </w:style>
  <w:style w:type="paragraph" w:styleId="Sprechblasentext">
    <w:name w:val="Balloon Text"/>
    <w:basedOn w:val="Standard"/>
    <w:link w:val="SprechblasentextZchn"/>
    <w:uiPriority w:val="99"/>
    <w:semiHidden/>
    <w:unhideWhenUsed/>
    <w:rsid w:val="009D43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432C"/>
    <w:rPr>
      <w:rFonts w:ascii="Segoe UI" w:hAnsi="Segoe UI" w:cs="Segoe UI"/>
      <w:sz w:val="18"/>
      <w:szCs w:val="18"/>
    </w:rPr>
  </w:style>
  <w:style w:type="paragraph" w:customStyle="1" w:styleId="paragraph">
    <w:name w:val="paragraph"/>
    <w:basedOn w:val="Standard"/>
    <w:rsid w:val="00D52A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bsatz-Standardschriftart"/>
    <w:rsid w:val="00D52AA9"/>
  </w:style>
  <w:style w:type="character" w:customStyle="1" w:styleId="eop">
    <w:name w:val="eop"/>
    <w:basedOn w:val="Absatz-Standardschriftart"/>
    <w:rsid w:val="00D5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949">
      <w:bodyDiv w:val="1"/>
      <w:marLeft w:val="0"/>
      <w:marRight w:val="0"/>
      <w:marTop w:val="0"/>
      <w:marBottom w:val="0"/>
      <w:divBdr>
        <w:top w:val="none" w:sz="0" w:space="0" w:color="auto"/>
        <w:left w:val="none" w:sz="0" w:space="0" w:color="auto"/>
        <w:bottom w:val="none" w:sz="0" w:space="0" w:color="auto"/>
        <w:right w:val="none" w:sz="0" w:space="0" w:color="auto"/>
      </w:divBdr>
    </w:div>
    <w:div w:id="203446243">
      <w:bodyDiv w:val="1"/>
      <w:marLeft w:val="0"/>
      <w:marRight w:val="0"/>
      <w:marTop w:val="0"/>
      <w:marBottom w:val="0"/>
      <w:divBdr>
        <w:top w:val="none" w:sz="0" w:space="0" w:color="auto"/>
        <w:left w:val="none" w:sz="0" w:space="0" w:color="auto"/>
        <w:bottom w:val="none" w:sz="0" w:space="0" w:color="auto"/>
        <w:right w:val="none" w:sz="0" w:space="0" w:color="auto"/>
      </w:divBdr>
    </w:div>
    <w:div w:id="264575888">
      <w:bodyDiv w:val="1"/>
      <w:marLeft w:val="0"/>
      <w:marRight w:val="0"/>
      <w:marTop w:val="0"/>
      <w:marBottom w:val="0"/>
      <w:divBdr>
        <w:top w:val="none" w:sz="0" w:space="0" w:color="auto"/>
        <w:left w:val="none" w:sz="0" w:space="0" w:color="auto"/>
        <w:bottom w:val="none" w:sz="0" w:space="0" w:color="auto"/>
        <w:right w:val="none" w:sz="0" w:space="0" w:color="auto"/>
      </w:divBdr>
    </w:div>
    <w:div w:id="311445897">
      <w:bodyDiv w:val="1"/>
      <w:marLeft w:val="0"/>
      <w:marRight w:val="0"/>
      <w:marTop w:val="0"/>
      <w:marBottom w:val="0"/>
      <w:divBdr>
        <w:top w:val="none" w:sz="0" w:space="0" w:color="auto"/>
        <w:left w:val="none" w:sz="0" w:space="0" w:color="auto"/>
        <w:bottom w:val="none" w:sz="0" w:space="0" w:color="auto"/>
        <w:right w:val="none" w:sz="0" w:space="0" w:color="auto"/>
      </w:divBdr>
    </w:div>
    <w:div w:id="343676553">
      <w:bodyDiv w:val="1"/>
      <w:marLeft w:val="0"/>
      <w:marRight w:val="0"/>
      <w:marTop w:val="0"/>
      <w:marBottom w:val="0"/>
      <w:divBdr>
        <w:top w:val="none" w:sz="0" w:space="0" w:color="auto"/>
        <w:left w:val="none" w:sz="0" w:space="0" w:color="auto"/>
        <w:bottom w:val="none" w:sz="0" w:space="0" w:color="auto"/>
        <w:right w:val="none" w:sz="0" w:space="0" w:color="auto"/>
      </w:divBdr>
    </w:div>
    <w:div w:id="454445641">
      <w:bodyDiv w:val="1"/>
      <w:marLeft w:val="0"/>
      <w:marRight w:val="0"/>
      <w:marTop w:val="0"/>
      <w:marBottom w:val="0"/>
      <w:divBdr>
        <w:top w:val="none" w:sz="0" w:space="0" w:color="auto"/>
        <w:left w:val="none" w:sz="0" w:space="0" w:color="auto"/>
        <w:bottom w:val="none" w:sz="0" w:space="0" w:color="auto"/>
        <w:right w:val="none" w:sz="0" w:space="0" w:color="auto"/>
      </w:divBdr>
    </w:div>
    <w:div w:id="478882041">
      <w:bodyDiv w:val="1"/>
      <w:marLeft w:val="0"/>
      <w:marRight w:val="0"/>
      <w:marTop w:val="0"/>
      <w:marBottom w:val="0"/>
      <w:divBdr>
        <w:top w:val="none" w:sz="0" w:space="0" w:color="auto"/>
        <w:left w:val="none" w:sz="0" w:space="0" w:color="auto"/>
        <w:bottom w:val="none" w:sz="0" w:space="0" w:color="auto"/>
        <w:right w:val="none" w:sz="0" w:space="0" w:color="auto"/>
      </w:divBdr>
    </w:div>
    <w:div w:id="582682088">
      <w:bodyDiv w:val="1"/>
      <w:marLeft w:val="0"/>
      <w:marRight w:val="0"/>
      <w:marTop w:val="0"/>
      <w:marBottom w:val="0"/>
      <w:divBdr>
        <w:top w:val="none" w:sz="0" w:space="0" w:color="auto"/>
        <w:left w:val="none" w:sz="0" w:space="0" w:color="auto"/>
        <w:bottom w:val="none" w:sz="0" w:space="0" w:color="auto"/>
        <w:right w:val="none" w:sz="0" w:space="0" w:color="auto"/>
      </w:divBdr>
    </w:div>
    <w:div w:id="629870927">
      <w:bodyDiv w:val="1"/>
      <w:marLeft w:val="0"/>
      <w:marRight w:val="0"/>
      <w:marTop w:val="0"/>
      <w:marBottom w:val="0"/>
      <w:divBdr>
        <w:top w:val="none" w:sz="0" w:space="0" w:color="auto"/>
        <w:left w:val="none" w:sz="0" w:space="0" w:color="auto"/>
        <w:bottom w:val="none" w:sz="0" w:space="0" w:color="auto"/>
        <w:right w:val="none" w:sz="0" w:space="0" w:color="auto"/>
      </w:divBdr>
    </w:div>
    <w:div w:id="661347119">
      <w:bodyDiv w:val="1"/>
      <w:marLeft w:val="0"/>
      <w:marRight w:val="0"/>
      <w:marTop w:val="0"/>
      <w:marBottom w:val="0"/>
      <w:divBdr>
        <w:top w:val="none" w:sz="0" w:space="0" w:color="auto"/>
        <w:left w:val="none" w:sz="0" w:space="0" w:color="auto"/>
        <w:bottom w:val="none" w:sz="0" w:space="0" w:color="auto"/>
        <w:right w:val="none" w:sz="0" w:space="0" w:color="auto"/>
      </w:divBdr>
    </w:div>
    <w:div w:id="729158766">
      <w:bodyDiv w:val="1"/>
      <w:marLeft w:val="0"/>
      <w:marRight w:val="0"/>
      <w:marTop w:val="0"/>
      <w:marBottom w:val="0"/>
      <w:divBdr>
        <w:top w:val="none" w:sz="0" w:space="0" w:color="auto"/>
        <w:left w:val="none" w:sz="0" w:space="0" w:color="auto"/>
        <w:bottom w:val="none" w:sz="0" w:space="0" w:color="auto"/>
        <w:right w:val="none" w:sz="0" w:space="0" w:color="auto"/>
      </w:divBdr>
    </w:div>
    <w:div w:id="756291775">
      <w:bodyDiv w:val="1"/>
      <w:marLeft w:val="0"/>
      <w:marRight w:val="0"/>
      <w:marTop w:val="0"/>
      <w:marBottom w:val="0"/>
      <w:divBdr>
        <w:top w:val="none" w:sz="0" w:space="0" w:color="auto"/>
        <w:left w:val="none" w:sz="0" w:space="0" w:color="auto"/>
        <w:bottom w:val="none" w:sz="0" w:space="0" w:color="auto"/>
        <w:right w:val="none" w:sz="0" w:space="0" w:color="auto"/>
      </w:divBdr>
    </w:div>
    <w:div w:id="862520845">
      <w:bodyDiv w:val="1"/>
      <w:marLeft w:val="0"/>
      <w:marRight w:val="0"/>
      <w:marTop w:val="0"/>
      <w:marBottom w:val="0"/>
      <w:divBdr>
        <w:top w:val="none" w:sz="0" w:space="0" w:color="auto"/>
        <w:left w:val="none" w:sz="0" w:space="0" w:color="auto"/>
        <w:bottom w:val="none" w:sz="0" w:space="0" w:color="auto"/>
        <w:right w:val="none" w:sz="0" w:space="0" w:color="auto"/>
      </w:divBdr>
    </w:div>
    <w:div w:id="884373583">
      <w:bodyDiv w:val="1"/>
      <w:marLeft w:val="0"/>
      <w:marRight w:val="0"/>
      <w:marTop w:val="0"/>
      <w:marBottom w:val="0"/>
      <w:divBdr>
        <w:top w:val="none" w:sz="0" w:space="0" w:color="auto"/>
        <w:left w:val="none" w:sz="0" w:space="0" w:color="auto"/>
        <w:bottom w:val="none" w:sz="0" w:space="0" w:color="auto"/>
        <w:right w:val="none" w:sz="0" w:space="0" w:color="auto"/>
      </w:divBdr>
    </w:div>
    <w:div w:id="947855626">
      <w:bodyDiv w:val="1"/>
      <w:marLeft w:val="0"/>
      <w:marRight w:val="0"/>
      <w:marTop w:val="0"/>
      <w:marBottom w:val="0"/>
      <w:divBdr>
        <w:top w:val="none" w:sz="0" w:space="0" w:color="auto"/>
        <w:left w:val="none" w:sz="0" w:space="0" w:color="auto"/>
        <w:bottom w:val="none" w:sz="0" w:space="0" w:color="auto"/>
        <w:right w:val="none" w:sz="0" w:space="0" w:color="auto"/>
      </w:divBdr>
    </w:div>
    <w:div w:id="998074341">
      <w:bodyDiv w:val="1"/>
      <w:marLeft w:val="0"/>
      <w:marRight w:val="0"/>
      <w:marTop w:val="0"/>
      <w:marBottom w:val="0"/>
      <w:divBdr>
        <w:top w:val="none" w:sz="0" w:space="0" w:color="auto"/>
        <w:left w:val="none" w:sz="0" w:space="0" w:color="auto"/>
        <w:bottom w:val="none" w:sz="0" w:space="0" w:color="auto"/>
        <w:right w:val="none" w:sz="0" w:space="0" w:color="auto"/>
      </w:divBdr>
    </w:div>
    <w:div w:id="1033002045">
      <w:bodyDiv w:val="1"/>
      <w:marLeft w:val="0"/>
      <w:marRight w:val="0"/>
      <w:marTop w:val="0"/>
      <w:marBottom w:val="0"/>
      <w:divBdr>
        <w:top w:val="none" w:sz="0" w:space="0" w:color="auto"/>
        <w:left w:val="none" w:sz="0" w:space="0" w:color="auto"/>
        <w:bottom w:val="none" w:sz="0" w:space="0" w:color="auto"/>
        <w:right w:val="none" w:sz="0" w:space="0" w:color="auto"/>
      </w:divBdr>
    </w:div>
    <w:div w:id="1043096826">
      <w:bodyDiv w:val="1"/>
      <w:marLeft w:val="0"/>
      <w:marRight w:val="0"/>
      <w:marTop w:val="0"/>
      <w:marBottom w:val="0"/>
      <w:divBdr>
        <w:top w:val="none" w:sz="0" w:space="0" w:color="auto"/>
        <w:left w:val="none" w:sz="0" w:space="0" w:color="auto"/>
        <w:bottom w:val="none" w:sz="0" w:space="0" w:color="auto"/>
        <w:right w:val="none" w:sz="0" w:space="0" w:color="auto"/>
      </w:divBdr>
    </w:div>
    <w:div w:id="1163426570">
      <w:bodyDiv w:val="1"/>
      <w:marLeft w:val="0"/>
      <w:marRight w:val="0"/>
      <w:marTop w:val="0"/>
      <w:marBottom w:val="0"/>
      <w:divBdr>
        <w:top w:val="none" w:sz="0" w:space="0" w:color="auto"/>
        <w:left w:val="none" w:sz="0" w:space="0" w:color="auto"/>
        <w:bottom w:val="none" w:sz="0" w:space="0" w:color="auto"/>
        <w:right w:val="none" w:sz="0" w:space="0" w:color="auto"/>
      </w:divBdr>
    </w:div>
    <w:div w:id="1173956931">
      <w:bodyDiv w:val="1"/>
      <w:marLeft w:val="0"/>
      <w:marRight w:val="0"/>
      <w:marTop w:val="0"/>
      <w:marBottom w:val="0"/>
      <w:divBdr>
        <w:top w:val="none" w:sz="0" w:space="0" w:color="auto"/>
        <w:left w:val="none" w:sz="0" w:space="0" w:color="auto"/>
        <w:bottom w:val="none" w:sz="0" w:space="0" w:color="auto"/>
        <w:right w:val="none" w:sz="0" w:space="0" w:color="auto"/>
      </w:divBdr>
    </w:div>
    <w:div w:id="1205024837">
      <w:bodyDiv w:val="1"/>
      <w:marLeft w:val="0"/>
      <w:marRight w:val="0"/>
      <w:marTop w:val="0"/>
      <w:marBottom w:val="0"/>
      <w:divBdr>
        <w:top w:val="none" w:sz="0" w:space="0" w:color="auto"/>
        <w:left w:val="none" w:sz="0" w:space="0" w:color="auto"/>
        <w:bottom w:val="none" w:sz="0" w:space="0" w:color="auto"/>
        <w:right w:val="none" w:sz="0" w:space="0" w:color="auto"/>
      </w:divBdr>
    </w:div>
    <w:div w:id="1308627613">
      <w:bodyDiv w:val="1"/>
      <w:marLeft w:val="0"/>
      <w:marRight w:val="0"/>
      <w:marTop w:val="0"/>
      <w:marBottom w:val="0"/>
      <w:divBdr>
        <w:top w:val="none" w:sz="0" w:space="0" w:color="auto"/>
        <w:left w:val="none" w:sz="0" w:space="0" w:color="auto"/>
        <w:bottom w:val="none" w:sz="0" w:space="0" w:color="auto"/>
        <w:right w:val="none" w:sz="0" w:space="0" w:color="auto"/>
      </w:divBdr>
    </w:div>
    <w:div w:id="1312758021">
      <w:bodyDiv w:val="1"/>
      <w:marLeft w:val="0"/>
      <w:marRight w:val="0"/>
      <w:marTop w:val="0"/>
      <w:marBottom w:val="0"/>
      <w:divBdr>
        <w:top w:val="none" w:sz="0" w:space="0" w:color="auto"/>
        <w:left w:val="none" w:sz="0" w:space="0" w:color="auto"/>
        <w:bottom w:val="none" w:sz="0" w:space="0" w:color="auto"/>
        <w:right w:val="none" w:sz="0" w:space="0" w:color="auto"/>
      </w:divBdr>
    </w:div>
    <w:div w:id="1354957868">
      <w:bodyDiv w:val="1"/>
      <w:marLeft w:val="0"/>
      <w:marRight w:val="0"/>
      <w:marTop w:val="0"/>
      <w:marBottom w:val="0"/>
      <w:divBdr>
        <w:top w:val="none" w:sz="0" w:space="0" w:color="auto"/>
        <w:left w:val="none" w:sz="0" w:space="0" w:color="auto"/>
        <w:bottom w:val="none" w:sz="0" w:space="0" w:color="auto"/>
        <w:right w:val="none" w:sz="0" w:space="0" w:color="auto"/>
      </w:divBdr>
    </w:div>
    <w:div w:id="1368217100">
      <w:bodyDiv w:val="1"/>
      <w:marLeft w:val="0"/>
      <w:marRight w:val="0"/>
      <w:marTop w:val="0"/>
      <w:marBottom w:val="0"/>
      <w:divBdr>
        <w:top w:val="none" w:sz="0" w:space="0" w:color="auto"/>
        <w:left w:val="none" w:sz="0" w:space="0" w:color="auto"/>
        <w:bottom w:val="none" w:sz="0" w:space="0" w:color="auto"/>
        <w:right w:val="none" w:sz="0" w:space="0" w:color="auto"/>
      </w:divBdr>
    </w:div>
    <w:div w:id="1648129606">
      <w:bodyDiv w:val="1"/>
      <w:marLeft w:val="0"/>
      <w:marRight w:val="0"/>
      <w:marTop w:val="0"/>
      <w:marBottom w:val="0"/>
      <w:divBdr>
        <w:top w:val="none" w:sz="0" w:space="0" w:color="auto"/>
        <w:left w:val="none" w:sz="0" w:space="0" w:color="auto"/>
        <w:bottom w:val="none" w:sz="0" w:space="0" w:color="auto"/>
        <w:right w:val="none" w:sz="0" w:space="0" w:color="auto"/>
      </w:divBdr>
    </w:div>
    <w:div w:id="1875655365">
      <w:bodyDiv w:val="1"/>
      <w:marLeft w:val="0"/>
      <w:marRight w:val="0"/>
      <w:marTop w:val="0"/>
      <w:marBottom w:val="0"/>
      <w:divBdr>
        <w:top w:val="none" w:sz="0" w:space="0" w:color="auto"/>
        <w:left w:val="none" w:sz="0" w:space="0" w:color="auto"/>
        <w:bottom w:val="none" w:sz="0" w:space="0" w:color="auto"/>
        <w:right w:val="none" w:sz="0" w:space="0" w:color="auto"/>
      </w:divBdr>
    </w:div>
    <w:div w:id="1995790023">
      <w:bodyDiv w:val="1"/>
      <w:marLeft w:val="0"/>
      <w:marRight w:val="0"/>
      <w:marTop w:val="0"/>
      <w:marBottom w:val="0"/>
      <w:divBdr>
        <w:top w:val="none" w:sz="0" w:space="0" w:color="auto"/>
        <w:left w:val="none" w:sz="0" w:space="0" w:color="auto"/>
        <w:bottom w:val="none" w:sz="0" w:space="0" w:color="auto"/>
        <w:right w:val="none" w:sz="0" w:space="0" w:color="auto"/>
      </w:divBdr>
    </w:div>
    <w:div w:id="20950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Naumann</dc:creator>
  <cp:keywords/>
  <dc:description/>
  <cp:lastModifiedBy>Margarethe Madsen</cp:lastModifiedBy>
  <cp:revision>27</cp:revision>
  <dcterms:created xsi:type="dcterms:W3CDTF">2022-02-02T11:51:00Z</dcterms:created>
  <dcterms:modified xsi:type="dcterms:W3CDTF">2022-02-03T11:18:00Z</dcterms:modified>
</cp:coreProperties>
</file>